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C3101" w14:textId="77777777" w:rsidR="00F45C68" w:rsidRPr="00CE0AC8" w:rsidRDefault="00F45C68" w:rsidP="00F45C68">
      <w:pPr>
        <w:autoSpaceDE w:val="0"/>
        <w:autoSpaceDN w:val="0"/>
        <w:adjustRightInd w:val="0"/>
        <w:spacing w:after="0" w:line="360" w:lineRule="auto"/>
        <w:jc w:val="both"/>
        <w:rPr>
          <w:rFonts w:ascii="Arial" w:hAnsi="Arial" w:cs="Arial"/>
        </w:rPr>
      </w:pPr>
      <w:r w:rsidRPr="00CE0AC8">
        <w:rPr>
          <w:rFonts w:ascii="Arial" w:hAnsi="Arial" w:cs="Arial"/>
        </w:rPr>
        <w:t xml:space="preserve">Serviço de Finanças de </w:t>
      </w:r>
      <w:r w:rsidRPr="00CE0AC8">
        <w:rPr>
          <w:rFonts w:ascii="Arial" w:hAnsi="Arial" w:cs="Arial"/>
          <w:highlight w:val="yellow"/>
        </w:rPr>
        <w:t>(…)</w:t>
      </w:r>
    </w:p>
    <w:p w14:paraId="1E80DD50" w14:textId="77777777" w:rsidR="00F45C68" w:rsidRPr="00CE0AC8" w:rsidRDefault="00F45C68" w:rsidP="00F45C68">
      <w:pPr>
        <w:autoSpaceDE w:val="0"/>
        <w:autoSpaceDN w:val="0"/>
        <w:adjustRightInd w:val="0"/>
        <w:spacing w:after="0" w:line="360" w:lineRule="auto"/>
        <w:jc w:val="both"/>
        <w:rPr>
          <w:rFonts w:ascii="Arial" w:hAnsi="Arial" w:cs="Arial"/>
        </w:rPr>
      </w:pPr>
      <w:r w:rsidRPr="00CE0AC8">
        <w:rPr>
          <w:rFonts w:ascii="Arial" w:hAnsi="Arial" w:cs="Arial"/>
        </w:rPr>
        <w:t xml:space="preserve">Processo de Contraordenação n.º </w:t>
      </w:r>
      <w:r w:rsidRPr="00CE0AC8">
        <w:rPr>
          <w:rFonts w:ascii="Arial" w:hAnsi="Arial" w:cs="Arial"/>
          <w:highlight w:val="yellow"/>
        </w:rPr>
        <w:t>(…)</w:t>
      </w:r>
    </w:p>
    <w:p w14:paraId="50B719E8" w14:textId="77777777" w:rsidR="00F45C68" w:rsidRPr="00CE0AC8" w:rsidRDefault="00F45C68" w:rsidP="00F45C68">
      <w:pPr>
        <w:autoSpaceDE w:val="0"/>
        <w:autoSpaceDN w:val="0"/>
        <w:adjustRightInd w:val="0"/>
        <w:spacing w:after="0" w:line="360" w:lineRule="auto"/>
        <w:ind w:firstLine="4962"/>
        <w:jc w:val="both"/>
        <w:rPr>
          <w:rFonts w:ascii="Arial" w:hAnsi="Arial" w:cs="Arial"/>
        </w:rPr>
      </w:pPr>
    </w:p>
    <w:p w14:paraId="1B69BCF0" w14:textId="77777777" w:rsidR="00F45C68" w:rsidRPr="00CE0AC8" w:rsidRDefault="00F45C68" w:rsidP="00F45C68">
      <w:pPr>
        <w:autoSpaceDE w:val="0"/>
        <w:autoSpaceDN w:val="0"/>
        <w:adjustRightInd w:val="0"/>
        <w:spacing w:after="0" w:line="360" w:lineRule="auto"/>
        <w:ind w:firstLine="4962"/>
        <w:jc w:val="both"/>
        <w:rPr>
          <w:rFonts w:ascii="Arial" w:hAnsi="Arial" w:cs="Arial"/>
        </w:rPr>
      </w:pPr>
      <w:r w:rsidRPr="00CE0AC8">
        <w:rPr>
          <w:rFonts w:ascii="Arial" w:hAnsi="Arial" w:cs="Arial"/>
        </w:rPr>
        <w:t>Exmo. (a) Senhor (a)</w:t>
      </w:r>
    </w:p>
    <w:p w14:paraId="42820CFE" w14:textId="77777777" w:rsidR="00F45C68" w:rsidRPr="00CE0AC8" w:rsidRDefault="00F45C68" w:rsidP="00F45C68">
      <w:pPr>
        <w:autoSpaceDE w:val="0"/>
        <w:autoSpaceDN w:val="0"/>
        <w:adjustRightInd w:val="0"/>
        <w:spacing w:after="0" w:line="360" w:lineRule="auto"/>
        <w:ind w:firstLine="4962"/>
        <w:jc w:val="both"/>
        <w:rPr>
          <w:rFonts w:ascii="Arial" w:hAnsi="Arial" w:cs="Arial"/>
        </w:rPr>
      </w:pPr>
      <w:r w:rsidRPr="00CE0AC8">
        <w:rPr>
          <w:rFonts w:ascii="Arial" w:hAnsi="Arial" w:cs="Arial"/>
        </w:rPr>
        <w:t>Chefe do Serviço de Finanças</w:t>
      </w:r>
    </w:p>
    <w:p w14:paraId="123942E5" w14:textId="77777777" w:rsidR="00F45C68" w:rsidRPr="00CE0AC8" w:rsidRDefault="00F45C68" w:rsidP="00F45C68">
      <w:pPr>
        <w:autoSpaceDE w:val="0"/>
        <w:autoSpaceDN w:val="0"/>
        <w:adjustRightInd w:val="0"/>
        <w:spacing w:after="0" w:line="360" w:lineRule="auto"/>
        <w:ind w:firstLine="4962"/>
        <w:jc w:val="both"/>
        <w:rPr>
          <w:rFonts w:ascii="Arial" w:hAnsi="Arial" w:cs="Arial"/>
        </w:rPr>
      </w:pPr>
    </w:p>
    <w:p w14:paraId="39C7FDC5" w14:textId="77777777" w:rsidR="00F45C68" w:rsidRPr="00CE0AC8" w:rsidRDefault="00F45C68" w:rsidP="00F45C68">
      <w:pPr>
        <w:autoSpaceDE w:val="0"/>
        <w:autoSpaceDN w:val="0"/>
        <w:adjustRightInd w:val="0"/>
        <w:spacing w:after="0" w:line="360" w:lineRule="auto"/>
        <w:jc w:val="both"/>
        <w:rPr>
          <w:rFonts w:ascii="Arial" w:hAnsi="Arial" w:cs="Arial"/>
        </w:rPr>
      </w:pPr>
      <w:r w:rsidRPr="00CE0AC8">
        <w:rPr>
          <w:rFonts w:ascii="Arial" w:hAnsi="Arial" w:cs="Arial"/>
          <w:highlight w:val="yellow"/>
        </w:rPr>
        <w:t>(</w:t>
      </w:r>
      <w:proofErr w:type="gramStart"/>
      <w:r w:rsidRPr="00CE0AC8">
        <w:rPr>
          <w:rFonts w:ascii="Arial" w:hAnsi="Arial" w:cs="Arial"/>
          <w:highlight w:val="yellow"/>
        </w:rPr>
        <w:t>…</w:t>
      </w:r>
      <w:r w:rsidRPr="00CE0AC8">
        <w:rPr>
          <w:rFonts w:ascii="Arial" w:hAnsi="Arial" w:cs="Arial"/>
        </w:rPr>
        <w:t>)(</w:t>
      </w:r>
      <w:proofErr w:type="gramEnd"/>
      <w:r w:rsidRPr="00CE0AC8">
        <w:rPr>
          <w:rFonts w:ascii="Arial" w:hAnsi="Arial" w:cs="Arial"/>
        </w:rPr>
        <w:t xml:space="preserve">identificação do contribuinte), identificado pelo NIPC/NIF </w:t>
      </w:r>
      <w:r w:rsidRPr="00CE0AC8">
        <w:rPr>
          <w:rFonts w:ascii="Arial" w:hAnsi="Arial" w:cs="Arial"/>
          <w:highlight w:val="yellow"/>
        </w:rPr>
        <w:t>(…)</w:t>
      </w:r>
      <w:r w:rsidRPr="00CE0AC8">
        <w:rPr>
          <w:rFonts w:ascii="Arial" w:hAnsi="Arial" w:cs="Arial"/>
        </w:rPr>
        <w:t xml:space="preserve">, com sede/domicílio fiscal em </w:t>
      </w:r>
      <w:r w:rsidRPr="00CE0AC8">
        <w:rPr>
          <w:rFonts w:ascii="Arial" w:hAnsi="Arial" w:cs="Arial"/>
          <w:highlight w:val="yellow"/>
        </w:rPr>
        <w:t>(…)</w:t>
      </w:r>
      <w:r w:rsidRPr="00CE0AC8">
        <w:rPr>
          <w:rFonts w:ascii="Arial" w:hAnsi="Arial" w:cs="Arial"/>
        </w:rPr>
        <w:t xml:space="preserve">, notificado </w:t>
      </w:r>
      <w:r>
        <w:rPr>
          <w:rFonts w:ascii="Arial" w:hAnsi="Arial" w:cs="Arial"/>
        </w:rPr>
        <w:t>d</w:t>
      </w:r>
      <w:r w:rsidRPr="00CE0AC8">
        <w:rPr>
          <w:rFonts w:ascii="Arial" w:hAnsi="Arial" w:cs="Arial"/>
        </w:rPr>
        <w:t>o processo</w:t>
      </w:r>
      <w:r>
        <w:rPr>
          <w:rFonts w:ascii="Arial" w:hAnsi="Arial" w:cs="Arial"/>
        </w:rPr>
        <w:t xml:space="preserve"> de contraordenação</w:t>
      </w:r>
      <w:r w:rsidRPr="00CE0AC8">
        <w:rPr>
          <w:rFonts w:ascii="Arial" w:hAnsi="Arial" w:cs="Arial"/>
        </w:rPr>
        <w:t xml:space="preserve"> à margem referenciado para apresentação de defesa ou pagamento antecipado da coima nos termos do n.º 1 do art.º 70º do Regime Geral das Infrações Tributárias (doravante, RGIT), vem, por estar em tempo, através deste meio, apresentar a sua</w:t>
      </w:r>
    </w:p>
    <w:p w14:paraId="485F3958" w14:textId="77777777" w:rsidR="00F45C68" w:rsidRPr="00CE0AC8" w:rsidRDefault="00F45C68" w:rsidP="00F45C68">
      <w:pPr>
        <w:autoSpaceDE w:val="0"/>
        <w:autoSpaceDN w:val="0"/>
        <w:adjustRightInd w:val="0"/>
        <w:spacing w:after="0" w:line="360" w:lineRule="auto"/>
        <w:jc w:val="both"/>
        <w:rPr>
          <w:rFonts w:ascii="Arial" w:hAnsi="Arial" w:cs="Arial"/>
        </w:rPr>
      </w:pPr>
    </w:p>
    <w:p w14:paraId="0827C974" w14:textId="77777777" w:rsidR="00F45C68" w:rsidRPr="00B459B5" w:rsidRDefault="00F45C68" w:rsidP="00F45C68">
      <w:pPr>
        <w:autoSpaceDE w:val="0"/>
        <w:autoSpaceDN w:val="0"/>
        <w:adjustRightInd w:val="0"/>
        <w:spacing w:after="0" w:line="360" w:lineRule="auto"/>
        <w:jc w:val="center"/>
        <w:rPr>
          <w:rFonts w:ascii="Arial" w:hAnsi="Arial" w:cs="Arial"/>
          <w:b/>
          <w:bCs/>
        </w:rPr>
      </w:pPr>
      <w:r w:rsidRPr="00B459B5">
        <w:rPr>
          <w:rFonts w:ascii="Arial" w:hAnsi="Arial" w:cs="Arial"/>
          <w:b/>
          <w:bCs/>
        </w:rPr>
        <w:t>DEFESA</w:t>
      </w:r>
    </w:p>
    <w:p w14:paraId="79680A81" w14:textId="77777777" w:rsidR="00F45C68" w:rsidRPr="00CE0AC8" w:rsidRDefault="00F45C68" w:rsidP="00F45C68">
      <w:pPr>
        <w:spacing w:line="360" w:lineRule="auto"/>
        <w:jc w:val="both"/>
        <w:rPr>
          <w:rFonts w:ascii="Arial" w:hAnsi="Arial" w:cs="Arial"/>
        </w:rPr>
      </w:pPr>
    </w:p>
    <w:p w14:paraId="2767ECE1" w14:textId="77777777" w:rsidR="00F45C68" w:rsidRPr="00CE0AC8" w:rsidRDefault="00F45C68" w:rsidP="00F45C68">
      <w:pPr>
        <w:spacing w:line="360" w:lineRule="auto"/>
        <w:jc w:val="both"/>
        <w:rPr>
          <w:rFonts w:ascii="Arial" w:hAnsi="Arial" w:cs="Arial"/>
        </w:rPr>
      </w:pPr>
      <w:r w:rsidRPr="00CE0AC8">
        <w:rPr>
          <w:rFonts w:ascii="Arial" w:hAnsi="Arial" w:cs="Arial"/>
        </w:rPr>
        <w:t>o que faz nos termos e com os fundamentos seguintes:</w:t>
      </w:r>
    </w:p>
    <w:p w14:paraId="58F72A82" w14:textId="77777777" w:rsidR="00F45C68" w:rsidRPr="00CE0AC8" w:rsidRDefault="00F45C68" w:rsidP="00F45C68">
      <w:pPr>
        <w:pStyle w:val="PargrafodaLista"/>
        <w:numPr>
          <w:ilvl w:val="0"/>
          <w:numId w:val="1"/>
        </w:numPr>
        <w:autoSpaceDE w:val="0"/>
        <w:autoSpaceDN w:val="0"/>
        <w:adjustRightInd w:val="0"/>
        <w:spacing w:after="0" w:line="360" w:lineRule="auto"/>
        <w:jc w:val="both"/>
        <w:rPr>
          <w:rFonts w:ascii="Arial" w:hAnsi="Arial" w:cs="Arial"/>
        </w:rPr>
      </w:pPr>
      <w:r w:rsidRPr="00CE0AC8">
        <w:rPr>
          <w:rFonts w:ascii="Arial" w:hAnsi="Arial" w:cs="Arial"/>
        </w:rPr>
        <w:t>A empresa arguida vem expressamente requerer a dispensa da coima no presente processo por se verificarem preenchidas as circunstâncias cumulativas que determinam o seu afastamento, nos termos do n.º 2 do art.º 29.º do RGIT, na atual versão em vigor, com a redação da Lei 7/2021, de 26 de fevereiro, como de seguida se demonstrará.</w:t>
      </w:r>
    </w:p>
    <w:p w14:paraId="1D26B4F7" w14:textId="77777777" w:rsidR="00F45C68" w:rsidRPr="00CE0AC8" w:rsidRDefault="00F45C68" w:rsidP="00F45C68">
      <w:pPr>
        <w:pStyle w:val="PargrafodaLista"/>
        <w:autoSpaceDE w:val="0"/>
        <w:autoSpaceDN w:val="0"/>
        <w:adjustRightInd w:val="0"/>
        <w:spacing w:after="0" w:line="360" w:lineRule="auto"/>
        <w:jc w:val="both"/>
        <w:rPr>
          <w:rFonts w:ascii="Arial" w:hAnsi="Arial" w:cs="Arial"/>
        </w:rPr>
      </w:pPr>
    </w:p>
    <w:p w14:paraId="70F9253E" w14:textId="77777777" w:rsidR="00F45C68" w:rsidRPr="00B459B5" w:rsidRDefault="00F45C68" w:rsidP="00F45C68">
      <w:pPr>
        <w:autoSpaceDE w:val="0"/>
        <w:autoSpaceDN w:val="0"/>
        <w:adjustRightInd w:val="0"/>
        <w:spacing w:after="0" w:line="360" w:lineRule="auto"/>
        <w:ind w:left="360"/>
        <w:jc w:val="both"/>
        <w:rPr>
          <w:rFonts w:ascii="Arial" w:hAnsi="Arial" w:cs="Arial"/>
        </w:rPr>
      </w:pPr>
      <w:r w:rsidRPr="00B459B5">
        <w:rPr>
          <w:rFonts w:ascii="Arial" w:hAnsi="Arial" w:cs="Arial"/>
          <w:b/>
          <w:bCs/>
          <w:i/>
          <w:iCs/>
        </w:rPr>
        <w:t xml:space="preserve">Inexistência de </w:t>
      </w:r>
      <w:r w:rsidRPr="00CE0AC8">
        <w:rPr>
          <w:rFonts w:ascii="Arial" w:hAnsi="Arial" w:cs="Arial"/>
          <w:b/>
          <w:bCs/>
          <w:i/>
          <w:iCs/>
        </w:rPr>
        <w:t>prejuízo efetivo à receita tributária</w:t>
      </w:r>
    </w:p>
    <w:p w14:paraId="2116C099" w14:textId="77777777" w:rsidR="00F45C68" w:rsidRPr="00CE0AC8" w:rsidRDefault="00F45C68" w:rsidP="00F45C68">
      <w:pPr>
        <w:pStyle w:val="PargrafodaLista"/>
        <w:numPr>
          <w:ilvl w:val="0"/>
          <w:numId w:val="1"/>
        </w:numPr>
        <w:autoSpaceDE w:val="0"/>
        <w:autoSpaceDN w:val="0"/>
        <w:adjustRightInd w:val="0"/>
        <w:spacing w:after="0" w:line="360" w:lineRule="auto"/>
        <w:jc w:val="both"/>
        <w:rPr>
          <w:rFonts w:ascii="Arial" w:hAnsi="Arial" w:cs="Arial"/>
        </w:rPr>
      </w:pPr>
      <w:r w:rsidRPr="00CE0AC8">
        <w:rPr>
          <w:rFonts w:ascii="Arial" w:hAnsi="Arial" w:cs="Arial"/>
        </w:rPr>
        <w:t xml:space="preserve">A declaração de início de atividade foi submetida em </w:t>
      </w:r>
      <w:r w:rsidRPr="00CE0AC8">
        <w:rPr>
          <w:rFonts w:ascii="Arial" w:hAnsi="Arial" w:cs="Arial"/>
          <w:highlight w:val="yellow"/>
        </w:rPr>
        <w:t>(…)</w:t>
      </w:r>
      <w:r w:rsidRPr="00CE0AC8">
        <w:rPr>
          <w:rFonts w:ascii="Arial" w:hAnsi="Arial" w:cs="Arial"/>
        </w:rPr>
        <w:t>, já fora do prazo legal, mas da qual não resultou imposto a pagar, por tratar-se de uma obrigação meramente declarativa.</w:t>
      </w:r>
    </w:p>
    <w:p w14:paraId="00E777D7" w14:textId="77777777" w:rsidR="00F45C68" w:rsidRPr="00CE0AC8" w:rsidRDefault="00F45C68" w:rsidP="00F45C68">
      <w:pPr>
        <w:pStyle w:val="PargrafodaLista"/>
        <w:numPr>
          <w:ilvl w:val="0"/>
          <w:numId w:val="1"/>
        </w:numPr>
        <w:autoSpaceDE w:val="0"/>
        <w:autoSpaceDN w:val="0"/>
        <w:adjustRightInd w:val="0"/>
        <w:spacing w:after="0" w:line="360" w:lineRule="auto"/>
        <w:jc w:val="both"/>
        <w:rPr>
          <w:rFonts w:ascii="Arial" w:hAnsi="Arial" w:cs="Arial"/>
        </w:rPr>
      </w:pPr>
      <w:r w:rsidRPr="00CE0AC8">
        <w:rPr>
          <w:rFonts w:ascii="Arial" w:hAnsi="Arial" w:cs="Arial"/>
        </w:rPr>
        <w:t xml:space="preserve">Nos termos do disposto no n.º 3 do mesmo art.º 29.º do RGIT, </w:t>
      </w:r>
      <w:r w:rsidRPr="00CE0AC8">
        <w:rPr>
          <w:rFonts w:ascii="Arial" w:hAnsi="Arial" w:cs="Arial"/>
          <w:i/>
        </w:rPr>
        <w:t>“Para efeitos da alínea a) (…), existe sempre prejuízo efetivo à receita tributária quando estiver em causa falta de entrega da prestação tributária”</w:t>
      </w:r>
      <w:r w:rsidRPr="00CE0AC8">
        <w:rPr>
          <w:rFonts w:ascii="Arial" w:hAnsi="Arial" w:cs="Arial"/>
        </w:rPr>
        <w:t>.</w:t>
      </w:r>
    </w:p>
    <w:p w14:paraId="4AED26CE" w14:textId="77777777" w:rsidR="00F45C68" w:rsidRPr="00CE0AC8" w:rsidRDefault="00F45C68" w:rsidP="00F45C68">
      <w:pPr>
        <w:pStyle w:val="PargrafodaLista"/>
        <w:numPr>
          <w:ilvl w:val="0"/>
          <w:numId w:val="1"/>
        </w:numPr>
        <w:autoSpaceDE w:val="0"/>
        <w:autoSpaceDN w:val="0"/>
        <w:adjustRightInd w:val="0"/>
        <w:spacing w:after="0" w:line="360" w:lineRule="auto"/>
        <w:jc w:val="both"/>
        <w:rPr>
          <w:rFonts w:ascii="Arial" w:hAnsi="Arial" w:cs="Arial"/>
        </w:rPr>
      </w:pPr>
      <w:r w:rsidRPr="00CE0AC8">
        <w:rPr>
          <w:rFonts w:ascii="Arial" w:hAnsi="Arial" w:cs="Arial"/>
        </w:rPr>
        <w:t>É, deste modo, manifesto que não ocorreu porque não existia qualquer imposto a liquidar.</w:t>
      </w:r>
    </w:p>
    <w:p w14:paraId="06F6936B" w14:textId="77777777" w:rsidR="00F45C68" w:rsidRPr="00CE0AC8" w:rsidRDefault="00F45C68" w:rsidP="00F45C68">
      <w:pPr>
        <w:pStyle w:val="PargrafodaLista"/>
        <w:autoSpaceDE w:val="0"/>
        <w:autoSpaceDN w:val="0"/>
        <w:adjustRightInd w:val="0"/>
        <w:spacing w:after="0" w:line="360" w:lineRule="auto"/>
        <w:jc w:val="both"/>
        <w:rPr>
          <w:rFonts w:ascii="Arial" w:hAnsi="Arial" w:cs="Arial"/>
        </w:rPr>
      </w:pPr>
    </w:p>
    <w:p w14:paraId="3C822200" w14:textId="77777777" w:rsidR="00F45C68" w:rsidRPr="00CE0AC8" w:rsidRDefault="00F45C68" w:rsidP="00F45C68">
      <w:pPr>
        <w:autoSpaceDE w:val="0"/>
        <w:autoSpaceDN w:val="0"/>
        <w:adjustRightInd w:val="0"/>
        <w:spacing w:after="0" w:line="360" w:lineRule="auto"/>
        <w:ind w:left="360"/>
        <w:jc w:val="both"/>
        <w:rPr>
          <w:rFonts w:ascii="Arial" w:hAnsi="Arial" w:cs="Arial"/>
          <w:b/>
          <w:bCs/>
          <w:i/>
          <w:iCs/>
        </w:rPr>
      </w:pPr>
      <w:r w:rsidRPr="00CE0AC8">
        <w:rPr>
          <w:rFonts w:ascii="Arial" w:hAnsi="Arial" w:cs="Arial"/>
          <w:b/>
          <w:bCs/>
          <w:i/>
          <w:iCs/>
        </w:rPr>
        <w:t>R</w:t>
      </w:r>
      <w:r w:rsidRPr="00B459B5">
        <w:rPr>
          <w:rFonts w:ascii="Arial" w:hAnsi="Arial" w:cs="Arial"/>
          <w:b/>
          <w:bCs/>
          <w:i/>
          <w:iCs/>
        </w:rPr>
        <w:t>egulariza</w:t>
      </w:r>
      <w:r w:rsidRPr="00CE0AC8">
        <w:rPr>
          <w:rFonts w:ascii="Arial" w:hAnsi="Arial" w:cs="Arial"/>
          <w:b/>
          <w:bCs/>
          <w:i/>
          <w:iCs/>
        </w:rPr>
        <w:t>ção d</w:t>
      </w:r>
      <w:r w:rsidRPr="00B459B5">
        <w:rPr>
          <w:rFonts w:ascii="Arial" w:hAnsi="Arial" w:cs="Arial"/>
          <w:b/>
          <w:bCs/>
          <w:i/>
          <w:iCs/>
        </w:rPr>
        <w:t>a falta cometida</w:t>
      </w:r>
    </w:p>
    <w:p w14:paraId="675F2154" w14:textId="77777777" w:rsidR="00F45C68" w:rsidRPr="00CE0AC8" w:rsidRDefault="00F45C68" w:rsidP="00F45C68">
      <w:pPr>
        <w:pStyle w:val="PargrafodaLista"/>
        <w:numPr>
          <w:ilvl w:val="0"/>
          <w:numId w:val="1"/>
        </w:numPr>
        <w:autoSpaceDE w:val="0"/>
        <w:autoSpaceDN w:val="0"/>
        <w:adjustRightInd w:val="0"/>
        <w:spacing w:after="0" w:line="360" w:lineRule="auto"/>
        <w:jc w:val="both"/>
        <w:rPr>
          <w:rFonts w:ascii="Arial" w:hAnsi="Arial" w:cs="Arial"/>
        </w:rPr>
      </w:pPr>
      <w:r w:rsidRPr="00B459B5">
        <w:rPr>
          <w:rFonts w:ascii="Arial" w:hAnsi="Arial" w:cs="Arial"/>
        </w:rPr>
        <w:t>A firma arguida, já procedeu entrega da Declaração de Início de Atividade, conforme informação constante em sistema informático da AT, ainda antes da instauração do presente processo, quanto mais da fase de apresentação de defesa.</w:t>
      </w:r>
    </w:p>
    <w:p w14:paraId="478E90B8" w14:textId="77777777" w:rsidR="00F45C68" w:rsidRPr="00B459B5" w:rsidRDefault="00F45C68" w:rsidP="00F45C68">
      <w:pPr>
        <w:pStyle w:val="PargrafodaLista"/>
        <w:autoSpaceDE w:val="0"/>
        <w:autoSpaceDN w:val="0"/>
        <w:adjustRightInd w:val="0"/>
        <w:spacing w:after="0" w:line="360" w:lineRule="auto"/>
        <w:jc w:val="both"/>
        <w:rPr>
          <w:rFonts w:ascii="Arial" w:hAnsi="Arial" w:cs="Arial"/>
        </w:rPr>
      </w:pPr>
    </w:p>
    <w:p w14:paraId="4352D0B0" w14:textId="77777777" w:rsidR="00F45C68" w:rsidRPr="00CE0AC8" w:rsidRDefault="00F45C68" w:rsidP="00F45C68">
      <w:pPr>
        <w:autoSpaceDE w:val="0"/>
        <w:autoSpaceDN w:val="0"/>
        <w:adjustRightInd w:val="0"/>
        <w:spacing w:after="0" w:line="360" w:lineRule="auto"/>
        <w:ind w:left="360"/>
        <w:jc w:val="both"/>
        <w:rPr>
          <w:rFonts w:ascii="Arial" w:hAnsi="Arial" w:cs="Arial"/>
        </w:rPr>
      </w:pPr>
      <w:r w:rsidRPr="00CE0AC8">
        <w:rPr>
          <w:rFonts w:ascii="Arial" w:hAnsi="Arial" w:cs="Arial"/>
        </w:rPr>
        <w:t>Pelo exposto,</w:t>
      </w:r>
    </w:p>
    <w:p w14:paraId="5B1CD4B7" w14:textId="77777777" w:rsidR="00F45C68" w:rsidRPr="00CE0AC8" w:rsidRDefault="00F45C68" w:rsidP="00F45C68">
      <w:pPr>
        <w:pStyle w:val="PargrafodaLista"/>
        <w:numPr>
          <w:ilvl w:val="0"/>
          <w:numId w:val="1"/>
        </w:numPr>
        <w:autoSpaceDE w:val="0"/>
        <w:autoSpaceDN w:val="0"/>
        <w:adjustRightInd w:val="0"/>
        <w:spacing w:after="0" w:line="360" w:lineRule="auto"/>
        <w:jc w:val="both"/>
        <w:rPr>
          <w:rFonts w:ascii="Arial" w:hAnsi="Arial" w:cs="Arial"/>
        </w:rPr>
      </w:pPr>
      <w:r w:rsidRPr="00CE0AC8">
        <w:rPr>
          <w:rFonts w:ascii="Arial" w:hAnsi="Arial" w:cs="Arial"/>
          <w:b/>
          <w:bCs/>
        </w:rPr>
        <w:t>Vem requerer a V. Exa., a dispensa de coima</w:t>
      </w:r>
      <w:r w:rsidRPr="00CE0AC8">
        <w:rPr>
          <w:rFonts w:ascii="Arial" w:hAnsi="Arial" w:cs="Arial"/>
        </w:rPr>
        <w:t>, nos termos do disposto no n.º 2 do art.º 29.º do RGIT, por se verificarem as circunstâncias cumulativas que permitem a sua dispensa.</w:t>
      </w:r>
    </w:p>
    <w:p w14:paraId="7C195614" w14:textId="77777777" w:rsidR="00F45C68" w:rsidRPr="00CE0AC8" w:rsidRDefault="00F45C68" w:rsidP="00F45C68">
      <w:pPr>
        <w:pStyle w:val="PargrafodaLista"/>
        <w:autoSpaceDE w:val="0"/>
        <w:autoSpaceDN w:val="0"/>
        <w:adjustRightInd w:val="0"/>
        <w:spacing w:after="0" w:line="360" w:lineRule="auto"/>
        <w:jc w:val="both"/>
        <w:rPr>
          <w:rFonts w:ascii="Arial" w:hAnsi="Arial" w:cs="Arial"/>
        </w:rPr>
      </w:pPr>
    </w:p>
    <w:p w14:paraId="73084927" w14:textId="77777777" w:rsidR="00F45C68" w:rsidRPr="00CE0AC8" w:rsidRDefault="00F45C68" w:rsidP="00F45C68">
      <w:pPr>
        <w:autoSpaceDE w:val="0"/>
        <w:autoSpaceDN w:val="0"/>
        <w:adjustRightInd w:val="0"/>
        <w:spacing w:after="0" w:line="360" w:lineRule="auto"/>
        <w:ind w:left="360"/>
        <w:jc w:val="both"/>
        <w:rPr>
          <w:rFonts w:ascii="Arial" w:hAnsi="Arial" w:cs="Arial"/>
        </w:rPr>
      </w:pPr>
      <w:r w:rsidRPr="00CE0AC8">
        <w:rPr>
          <w:rFonts w:ascii="Arial" w:hAnsi="Arial" w:cs="Arial"/>
        </w:rPr>
        <w:t>À cautela,</w:t>
      </w:r>
    </w:p>
    <w:p w14:paraId="1FEB622B" w14:textId="77777777" w:rsidR="00F45C68" w:rsidRPr="00756254" w:rsidRDefault="00F45C68" w:rsidP="00F45C68">
      <w:pPr>
        <w:pStyle w:val="PargrafodaLista"/>
        <w:numPr>
          <w:ilvl w:val="0"/>
          <w:numId w:val="1"/>
        </w:numPr>
        <w:autoSpaceDE w:val="0"/>
        <w:autoSpaceDN w:val="0"/>
        <w:adjustRightInd w:val="0"/>
        <w:spacing w:after="0" w:line="360" w:lineRule="auto"/>
        <w:jc w:val="both"/>
        <w:rPr>
          <w:rFonts w:ascii="Arial" w:hAnsi="Arial" w:cs="Arial"/>
        </w:rPr>
      </w:pPr>
      <w:r w:rsidRPr="00756254">
        <w:rPr>
          <w:rFonts w:ascii="Arial" w:eastAsia="Times New Roman" w:hAnsi="Arial" w:cs="Arial"/>
          <w:color w:val="000000"/>
          <w:lang w:eastAsia="pt-PT"/>
        </w:rPr>
        <w:t xml:space="preserve">Se assim não se entender conceder a dispensa de coima, o que oportunamente V. Exa. fundamentará, e ainda que não se conceba, por mera hipótese de raciocínio, </w:t>
      </w:r>
      <w:r w:rsidRPr="00756254">
        <w:rPr>
          <w:rFonts w:ascii="Arial" w:eastAsia="Times New Roman" w:hAnsi="Arial" w:cs="Arial"/>
          <w:b/>
          <w:color w:val="000000"/>
          <w:u w:val="single"/>
          <w:lang w:eastAsia="pt-PT"/>
        </w:rPr>
        <w:t>vem a arguida requerer, SUBSIDIARIAMENTE, a aplicação de uma sanção de admoestação</w:t>
      </w:r>
      <w:r w:rsidRPr="00756254">
        <w:rPr>
          <w:rFonts w:ascii="Arial" w:eastAsia="Times New Roman" w:hAnsi="Arial" w:cs="Arial"/>
          <w:color w:val="000000"/>
          <w:lang w:eastAsia="pt-PT"/>
        </w:rPr>
        <w:t xml:space="preserve"> nos termos do n.º 3 do art.º 32.º do RGIT, na sua redação atualmente em vigor, pois atentos os factos alegados e comprovados, claramente existe uma reduzida gravidade tanto na infração como na culpa do agente.</w:t>
      </w:r>
    </w:p>
    <w:p w14:paraId="2421CEFC" w14:textId="77777777" w:rsidR="00F45C68" w:rsidRPr="00CE0AC8" w:rsidRDefault="00F45C68" w:rsidP="00F45C68">
      <w:pPr>
        <w:pStyle w:val="PargrafodaLista"/>
        <w:autoSpaceDE w:val="0"/>
        <w:autoSpaceDN w:val="0"/>
        <w:adjustRightInd w:val="0"/>
        <w:spacing w:after="0" w:line="360" w:lineRule="auto"/>
        <w:jc w:val="both"/>
        <w:rPr>
          <w:rFonts w:ascii="Arial" w:hAnsi="Arial" w:cs="Arial"/>
        </w:rPr>
      </w:pPr>
    </w:p>
    <w:p w14:paraId="400E5856" w14:textId="77777777" w:rsidR="00F45C68" w:rsidRPr="00CE0AC8" w:rsidRDefault="00F45C68" w:rsidP="00F45C68">
      <w:pPr>
        <w:autoSpaceDE w:val="0"/>
        <w:autoSpaceDN w:val="0"/>
        <w:adjustRightInd w:val="0"/>
        <w:spacing w:after="0" w:line="360" w:lineRule="auto"/>
        <w:ind w:left="360"/>
        <w:jc w:val="both"/>
        <w:rPr>
          <w:rFonts w:ascii="Arial" w:hAnsi="Arial" w:cs="Arial"/>
        </w:rPr>
      </w:pPr>
      <w:r w:rsidRPr="00CE0AC8">
        <w:rPr>
          <w:rFonts w:ascii="Arial" w:hAnsi="Arial" w:cs="Arial"/>
        </w:rPr>
        <w:t>Sem prescindir,</w:t>
      </w:r>
    </w:p>
    <w:p w14:paraId="015FBD54" w14:textId="77777777" w:rsidR="00F45C68" w:rsidRPr="00CE0AC8" w:rsidRDefault="00F45C68" w:rsidP="00F45C68">
      <w:pPr>
        <w:pStyle w:val="PargrafodaLista"/>
        <w:numPr>
          <w:ilvl w:val="0"/>
          <w:numId w:val="1"/>
        </w:numPr>
        <w:autoSpaceDE w:val="0"/>
        <w:autoSpaceDN w:val="0"/>
        <w:adjustRightInd w:val="0"/>
        <w:spacing w:after="0" w:line="360" w:lineRule="auto"/>
        <w:jc w:val="both"/>
        <w:rPr>
          <w:rFonts w:ascii="Arial" w:hAnsi="Arial" w:cs="Arial"/>
        </w:rPr>
      </w:pPr>
      <w:r w:rsidRPr="00756254">
        <w:rPr>
          <w:rFonts w:ascii="Arial" w:eastAsia="Times New Roman" w:hAnsi="Arial" w:cs="Arial"/>
          <w:color w:val="000000"/>
          <w:lang w:eastAsia="pt-PT"/>
        </w:rPr>
        <w:t>Se assim não se entender, e não se conceder a dispensa de coima, nem subsidiariamente a sua substituição por uma sanção de admoestação,</w:t>
      </w:r>
      <w:r w:rsidRPr="00756254">
        <w:rPr>
          <w:rFonts w:ascii="Arial" w:hAnsi="Arial" w:cs="Arial"/>
          <w:color w:val="000000"/>
        </w:rPr>
        <w:t xml:space="preserve"> </w:t>
      </w:r>
      <w:r w:rsidRPr="00756254">
        <w:rPr>
          <w:rFonts w:ascii="Arial" w:eastAsia="Times New Roman" w:hAnsi="Arial" w:cs="Arial"/>
          <w:color w:val="000000"/>
          <w:lang w:eastAsia="pt-PT"/>
        </w:rPr>
        <w:t xml:space="preserve">e ainda que não se conceba, por mera hipótese de raciocínio, </w:t>
      </w:r>
      <w:r w:rsidRPr="00CE0AC8">
        <w:rPr>
          <w:rFonts w:ascii="Arial" w:hAnsi="Arial" w:cs="Arial"/>
        </w:rPr>
        <w:t xml:space="preserve">vem a empresa arguida requerer, </w:t>
      </w:r>
      <w:r w:rsidRPr="00CE0AC8">
        <w:rPr>
          <w:rFonts w:ascii="Arial" w:hAnsi="Arial" w:cs="Arial"/>
          <w:b/>
          <w:bCs/>
        </w:rPr>
        <w:t xml:space="preserve">SUBSIDIARIAMENTE a ATENUAÇÃO ESPECIAL DA COIMA, </w:t>
      </w:r>
      <w:r w:rsidRPr="00CE0AC8">
        <w:rPr>
          <w:rFonts w:ascii="Arial" w:hAnsi="Arial" w:cs="Arial"/>
        </w:rPr>
        <w:t>nos termos dos n.º 1 e 2 do art.º 32.º do RGIT, na atual versão em vigor, pois considera que os requisitos previstos nesta norma se encontram preenchidos, a saber:</w:t>
      </w:r>
    </w:p>
    <w:p w14:paraId="50EEEA13" w14:textId="77777777" w:rsidR="00F45C68" w:rsidRPr="00CE0AC8" w:rsidRDefault="00F45C68" w:rsidP="00F45C68">
      <w:pPr>
        <w:pStyle w:val="PargrafodaLista"/>
        <w:numPr>
          <w:ilvl w:val="0"/>
          <w:numId w:val="2"/>
        </w:numPr>
        <w:autoSpaceDE w:val="0"/>
        <w:autoSpaceDN w:val="0"/>
        <w:adjustRightInd w:val="0"/>
        <w:spacing w:after="0" w:line="360" w:lineRule="auto"/>
        <w:jc w:val="both"/>
        <w:rPr>
          <w:rFonts w:ascii="Arial" w:hAnsi="Arial" w:cs="Arial"/>
        </w:rPr>
      </w:pPr>
      <w:r w:rsidRPr="00CE0AC8">
        <w:rPr>
          <w:rFonts w:ascii="Arial" w:hAnsi="Arial" w:cs="Arial"/>
        </w:rPr>
        <w:t>O infrator reconhece que cometeu a infração de entrega fora de prazo da Declaração de Início de Atividade, ainda que a título meramente acidental, e que quando detetada foi prontamente corrigida mediante a entrega da declaração em falta;</w:t>
      </w:r>
    </w:p>
    <w:p w14:paraId="7896BB55" w14:textId="77777777" w:rsidR="00F45C68" w:rsidRPr="00CE0AC8" w:rsidRDefault="00F45C68" w:rsidP="00F45C68">
      <w:pPr>
        <w:pStyle w:val="PargrafodaLista"/>
        <w:numPr>
          <w:ilvl w:val="0"/>
          <w:numId w:val="2"/>
        </w:numPr>
        <w:autoSpaceDE w:val="0"/>
        <w:autoSpaceDN w:val="0"/>
        <w:adjustRightInd w:val="0"/>
        <w:spacing w:after="0" w:line="360" w:lineRule="auto"/>
        <w:jc w:val="both"/>
        <w:rPr>
          <w:rFonts w:ascii="Arial" w:hAnsi="Arial" w:cs="Arial"/>
        </w:rPr>
      </w:pPr>
      <w:r w:rsidRPr="00CE0AC8">
        <w:rPr>
          <w:rFonts w:ascii="Arial" w:hAnsi="Arial" w:cs="Arial"/>
        </w:rPr>
        <w:t>E tem a sua situação tributária regularizada pela entrega da declaração em falta, ainda antes da instauração do presente processo, quanto mais do termo da apresentação de defesa.</w:t>
      </w:r>
    </w:p>
    <w:p w14:paraId="499DAEC7" w14:textId="77777777" w:rsidR="00F45C68" w:rsidRPr="00CE0AC8" w:rsidRDefault="00F45C68" w:rsidP="00F45C68">
      <w:pPr>
        <w:autoSpaceDE w:val="0"/>
        <w:autoSpaceDN w:val="0"/>
        <w:adjustRightInd w:val="0"/>
        <w:spacing w:after="0" w:line="360" w:lineRule="auto"/>
        <w:jc w:val="both"/>
        <w:rPr>
          <w:rFonts w:ascii="Arial" w:hAnsi="Arial" w:cs="Arial"/>
        </w:rPr>
      </w:pPr>
    </w:p>
    <w:p w14:paraId="4146EEB8" w14:textId="77777777" w:rsidR="00F45C68" w:rsidRPr="00CE0AC8" w:rsidRDefault="00F45C68" w:rsidP="00F45C68">
      <w:pPr>
        <w:autoSpaceDE w:val="0"/>
        <w:autoSpaceDN w:val="0"/>
        <w:adjustRightInd w:val="0"/>
        <w:spacing w:after="0" w:line="360" w:lineRule="auto"/>
        <w:jc w:val="both"/>
        <w:rPr>
          <w:rFonts w:ascii="Arial" w:hAnsi="Arial" w:cs="Arial"/>
        </w:rPr>
      </w:pPr>
      <w:r w:rsidRPr="00CE0AC8">
        <w:rPr>
          <w:rFonts w:ascii="Arial" w:hAnsi="Arial" w:cs="Arial"/>
        </w:rPr>
        <w:t>Termos em que requer e espera deferimento.</w:t>
      </w:r>
    </w:p>
    <w:p w14:paraId="5940EE4C" w14:textId="77777777" w:rsidR="00F45C68" w:rsidRPr="00CE0AC8" w:rsidRDefault="00F45C68" w:rsidP="00F45C68">
      <w:pPr>
        <w:autoSpaceDE w:val="0"/>
        <w:autoSpaceDN w:val="0"/>
        <w:adjustRightInd w:val="0"/>
        <w:spacing w:after="0" w:line="360" w:lineRule="auto"/>
        <w:jc w:val="both"/>
        <w:rPr>
          <w:rFonts w:ascii="Arial" w:hAnsi="Arial" w:cs="Arial"/>
        </w:rPr>
      </w:pPr>
    </w:p>
    <w:p w14:paraId="2B02B134" w14:textId="77777777" w:rsidR="00F45C68" w:rsidRPr="00CE0AC8" w:rsidRDefault="00F45C68" w:rsidP="00F45C68">
      <w:pPr>
        <w:autoSpaceDE w:val="0"/>
        <w:autoSpaceDN w:val="0"/>
        <w:adjustRightInd w:val="0"/>
        <w:spacing w:after="0" w:line="360" w:lineRule="auto"/>
        <w:jc w:val="both"/>
        <w:rPr>
          <w:rFonts w:ascii="Arial" w:hAnsi="Arial" w:cs="Arial"/>
        </w:rPr>
      </w:pPr>
      <w:r w:rsidRPr="00CE0AC8">
        <w:rPr>
          <w:rFonts w:ascii="Arial" w:hAnsi="Arial" w:cs="Arial"/>
        </w:rPr>
        <w:t xml:space="preserve">(Local), </w:t>
      </w:r>
      <w:r w:rsidRPr="00CE0AC8">
        <w:rPr>
          <w:rFonts w:ascii="Arial" w:hAnsi="Arial" w:cs="Arial"/>
          <w:highlight w:val="yellow"/>
        </w:rPr>
        <w:t>(…)</w:t>
      </w:r>
      <w:r w:rsidRPr="00CE0AC8">
        <w:rPr>
          <w:rFonts w:ascii="Arial" w:hAnsi="Arial" w:cs="Arial"/>
        </w:rPr>
        <w:t xml:space="preserve"> de </w:t>
      </w:r>
      <w:r w:rsidRPr="00CE0AC8">
        <w:rPr>
          <w:rFonts w:ascii="Arial" w:hAnsi="Arial" w:cs="Arial"/>
          <w:highlight w:val="yellow"/>
        </w:rPr>
        <w:t>(…)</w:t>
      </w:r>
      <w:r w:rsidRPr="00CE0AC8">
        <w:rPr>
          <w:rFonts w:ascii="Arial" w:hAnsi="Arial" w:cs="Arial"/>
        </w:rPr>
        <w:t xml:space="preserve"> de 2022,</w:t>
      </w:r>
    </w:p>
    <w:p w14:paraId="2154D855" w14:textId="77777777" w:rsidR="00F45C68" w:rsidRPr="00CE0AC8" w:rsidRDefault="00F45C68" w:rsidP="00F45C68">
      <w:pPr>
        <w:autoSpaceDE w:val="0"/>
        <w:autoSpaceDN w:val="0"/>
        <w:adjustRightInd w:val="0"/>
        <w:spacing w:after="0" w:line="360" w:lineRule="auto"/>
        <w:jc w:val="both"/>
        <w:rPr>
          <w:rFonts w:ascii="Arial" w:hAnsi="Arial" w:cs="Arial"/>
        </w:rPr>
      </w:pPr>
    </w:p>
    <w:p w14:paraId="32442EC4" w14:textId="465461AB" w:rsidR="00461B87" w:rsidRPr="001E305E" w:rsidRDefault="00F45C68" w:rsidP="001E305E">
      <w:pPr>
        <w:spacing w:line="360" w:lineRule="auto"/>
        <w:jc w:val="both"/>
        <w:rPr>
          <w:rFonts w:ascii="Arial" w:hAnsi="Arial" w:cs="Arial"/>
        </w:rPr>
      </w:pPr>
      <w:r w:rsidRPr="00CE0AC8">
        <w:rPr>
          <w:rFonts w:ascii="Arial" w:hAnsi="Arial" w:cs="Arial"/>
        </w:rPr>
        <w:t>A Gerência (ou o Sujeito Passivo)</w:t>
      </w:r>
    </w:p>
    <w:sectPr w:rsidR="00461B87" w:rsidRPr="001E305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36309"/>
    <w:multiLevelType w:val="hybridMultilevel"/>
    <w:tmpl w:val="D5E0995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 w15:restartNumberingAfterBreak="0">
    <w:nsid w:val="6A61674A"/>
    <w:multiLevelType w:val="hybridMultilevel"/>
    <w:tmpl w:val="2F2291E4"/>
    <w:lvl w:ilvl="0" w:tplc="58BA67C4">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1589734292">
    <w:abstractNumId w:val="1"/>
  </w:num>
  <w:num w:numId="2" w16cid:durableId="1739867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68"/>
    <w:rsid w:val="001D7551"/>
    <w:rsid w:val="001E305E"/>
    <w:rsid w:val="00461B87"/>
    <w:rsid w:val="00756254"/>
    <w:rsid w:val="00F45C68"/>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2B346"/>
  <w15:chartTrackingRefBased/>
  <w15:docId w15:val="{241DEEE2-765F-4591-B5D9-7422692C3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68"/>
    <w:pPr>
      <w:spacing w:after="160" w:line="259" w:lineRule="auto"/>
    </w:pPr>
    <w:rPr>
      <w:sz w:val="22"/>
      <w:szCs w:val="22"/>
      <w:lang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F45C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520</Words>
  <Characters>2809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Jurídico - Cheila Peres</dc:creator>
  <cp:keywords/>
  <dc:description/>
  <cp:lastModifiedBy>Porto 3</cp:lastModifiedBy>
  <cp:revision>2</cp:revision>
  <dcterms:created xsi:type="dcterms:W3CDTF">2023-02-09T08:34:00Z</dcterms:created>
  <dcterms:modified xsi:type="dcterms:W3CDTF">2023-02-09T08:34:00Z</dcterms:modified>
</cp:coreProperties>
</file>